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92" w:rsidRDefault="00AC0992" w:rsidP="00AC09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22.10.2021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AC0992" w:rsidRPr="00AC0992" w:rsidTr="00801B5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992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AC0992" w:rsidRPr="00AC0992" w:rsidTr="00801B5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>ОП.09</w:t>
            </w:r>
          </w:p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AC0992"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2" w:rsidRPr="00AC0992" w:rsidRDefault="00AC0992" w:rsidP="00801B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AC099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AC0992" w:rsidRPr="00AC0992" w:rsidRDefault="00AC0992" w:rsidP="00801B5F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AC0992" w:rsidRPr="00AC0992" w:rsidRDefault="00AC0992" w:rsidP="0080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AC09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AC0992">
              <w:rPr>
                <w:rFonts w:ascii="Times New Roman" w:hAnsi="Times New Roman"/>
                <w:bCs/>
                <w:lang w:eastAsia="en-US"/>
              </w:rPr>
              <w:t>Выполнить конспект.</w:t>
            </w:r>
          </w:p>
          <w:p w:rsidR="00AC0992" w:rsidRPr="00AC0992" w:rsidRDefault="00AC0992" w:rsidP="00AC09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AC0992"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AC0992" w:rsidRPr="00AC0992" w:rsidRDefault="00AC0992" w:rsidP="00AC09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AC0992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Pr="00AC0992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Pr="00AC0992">
              <w:rPr>
                <w:rFonts w:ascii="Times New Roman" w:hAnsi="Times New Roman"/>
                <w:bCs/>
                <w:lang w:eastAsia="en-US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AC0992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Pr="00AC0992">
              <w:rPr>
                <w:lang w:eastAsia="en-US"/>
              </w:rPr>
              <w:t xml:space="preserve"> </w:t>
            </w:r>
          </w:p>
          <w:p w:rsidR="00AC0992" w:rsidRDefault="00AC0992" w:rsidP="00801B5F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 w:rsidRPr="00AC0992">
              <w:rPr>
                <w:rFonts w:ascii="Times New Roman" w:hAnsi="Times New Roman"/>
                <w:bCs/>
                <w:lang w:eastAsia="en-US"/>
              </w:rPr>
              <w:t>в срок до 28.10.2021</w:t>
            </w:r>
            <w:r>
              <w:rPr>
                <w:rFonts w:ascii="Times New Roman" w:hAnsi="Times New Roman"/>
                <w:bCs/>
                <w:lang w:eastAsia="en-US"/>
              </w:rPr>
              <w:t>,</w:t>
            </w:r>
          </w:p>
          <w:p w:rsidR="00AC0992" w:rsidRPr="00AC0992" w:rsidRDefault="00AC0992" w:rsidP="00801B5F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телефон для консультации 0713098432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92" w:rsidRPr="00AC0992" w:rsidRDefault="00AC0992" w:rsidP="00801B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>1. Запомнить свои основные обязанности по воинскому учету.</w:t>
            </w:r>
          </w:p>
          <w:p w:rsidR="00AC0992" w:rsidRPr="00AC0992" w:rsidRDefault="00AC0992" w:rsidP="00801B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>2. Подготовьтесь к постановке на воинский учет.</w:t>
            </w:r>
          </w:p>
          <w:p w:rsidR="00AC0992" w:rsidRPr="00AC0992" w:rsidRDefault="00AC0992" w:rsidP="00801B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0992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AC0992" w:rsidRDefault="00AC0992" w:rsidP="00AC09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992" w:rsidRDefault="00AC0992" w:rsidP="00AC09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AC0992" w:rsidRDefault="00AC0992" w:rsidP="00AC09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</w:t>
      </w:r>
      <w:r w:rsidRPr="00760AFD">
        <w:rPr>
          <w:rFonts w:ascii="Times New Roman" w:hAnsi="Times New Roman"/>
          <w:sz w:val="28"/>
          <w:szCs w:val="28"/>
        </w:rPr>
        <w:t xml:space="preserve">накомство </w:t>
      </w:r>
      <w:r w:rsidRPr="00760AFD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760AFD">
        <w:rPr>
          <w:rFonts w:ascii="Times New Roman" w:hAnsi="Times New Roman"/>
          <w:sz w:val="28"/>
          <w:szCs w:val="28"/>
        </w:rPr>
        <w:t xml:space="preserve"> с предназначением воинского учета, организацией воинского учета и обязанностями граждан по воинскому учету</w:t>
      </w:r>
      <w:r>
        <w:rPr>
          <w:rFonts w:ascii="Times New Roman" w:hAnsi="Times New Roman"/>
          <w:sz w:val="28"/>
          <w:szCs w:val="28"/>
        </w:rPr>
        <w:t>;</w:t>
      </w:r>
    </w:p>
    <w:p w:rsidR="00AC0992" w:rsidRPr="008050BF" w:rsidRDefault="00AC0992" w:rsidP="00AC099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8050BF">
        <w:rPr>
          <w:sz w:val="28"/>
          <w:szCs w:val="28"/>
          <w:shd w:val="clear" w:color="auto" w:fill="FFFFFF"/>
        </w:rPr>
        <w:t xml:space="preserve">воспитывать чувства </w:t>
      </w:r>
      <w:r w:rsidR="008050BF" w:rsidRPr="008050BF">
        <w:rPr>
          <w:sz w:val="28"/>
          <w:szCs w:val="28"/>
          <w:shd w:val="clear" w:color="auto" w:fill="FFFFFF"/>
        </w:rPr>
        <w:t xml:space="preserve">ответственности </w:t>
      </w:r>
      <w:r w:rsidRPr="008050BF">
        <w:rPr>
          <w:sz w:val="28"/>
          <w:szCs w:val="28"/>
        </w:rPr>
        <w:t>воинскому долгу, в беззаветной службе Родине,</w:t>
      </w:r>
      <w:r w:rsidR="008050BF" w:rsidRPr="008050BF">
        <w:rPr>
          <w:sz w:val="28"/>
          <w:szCs w:val="28"/>
        </w:rPr>
        <w:t xml:space="preserve"> в готовности в любое время с</w:t>
      </w:r>
      <w:r w:rsidRPr="008050BF">
        <w:rPr>
          <w:sz w:val="28"/>
          <w:szCs w:val="28"/>
        </w:rPr>
        <w:t xml:space="preserve"> оружием в руках защищать еѐ интере</w:t>
      </w:r>
      <w:r w:rsidR="008050BF" w:rsidRPr="008050BF">
        <w:rPr>
          <w:sz w:val="28"/>
          <w:szCs w:val="28"/>
        </w:rPr>
        <w:t>сы, целостность и независимость</w:t>
      </w:r>
      <w:r w:rsidRPr="008050BF">
        <w:rPr>
          <w:sz w:val="28"/>
          <w:szCs w:val="28"/>
          <w:shd w:val="clear" w:color="auto" w:fill="FFFFFF"/>
        </w:rPr>
        <w:t>;</w:t>
      </w:r>
    </w:p>
    <w:p w:rsidR="00AC0992" w:rsidRPr="00C24E23" w:rsidRDefault="00AC0992" w:rsidP="00AC09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AC0992" w:rsidRDefault="00AC0992" w:rsidP="00805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0440">
        <w:rPr>
          <w:rFonts w:ascii="Times New Roman" w:hAnsi="Times New Roman"/>
          <w:b/>
          <w:sz w:val="28"/>
          <w:szCs w:val="28"/>
        </w:rPr>
        <w:t>Задачи занятия:</w:t>
      </w:r>
    </w:p>
    <w:p w:rsidR="00AC0992" w:rsidRPr="00421389" w:rsidRDefault="00AC0992" w:rsidP="00AC099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3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познакомиться с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организацией воинского учета</w:t>
      </w:r>
      <w:r w:rsidRPr="004213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C0992" w:rsidRDefault="00AC0992" w:rsidP="00AC099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3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рассмотреть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порядок постановки на воинский учет</w:t>
      </w:r>
      <w:r w:rsidRPr="004213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C0992" w:rsidRPr="006D0440" w:rsidRDefault="00AC0992" w:rsidP="00AC099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узнать, обязанности гражданина по воинскому учету.</w:t>
      </w:r>
    </w:p>
    <w:p w:rsidR="00AC0992" w:rsidRDefault="00AC0992" w:rsidP="00AC099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992" w:rsidRDefault="00AC0992" w:rsidP="00AC09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992" w:rsidRPr="00E23ACC" w:rsidRDefault="00AC0992" w:rsidP="00AC09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 Вооруженные силы Донецкой Народной Республики для поддержания мира и безопасности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Организация воинского учета.</w:t>
      </w:r>
    </w:p>
    <w:p w:rsidR="00AC0992" w:rsidRPr="0011074E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74E">
        <w:rPr>
          <w:rFonts w:ascii="Times New Roman" w:hAnsi="Times New Roman"/>
          <w:b/>
          <w:sz w:val="28"/>
          <w:szCs w:val="28"/>
          <w:shd w:val="clear" w:color="auto" w:fill="FFFFFF"/>
        </w:rPr>
        <w:t>2. Первоначальная постановка граждан на воинский учет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Организация воинс</w:t>
      </w:r>
      <w:r>
        <w:rPr>
          <w:rFonts w:ascii="Times New Roman" w:hAnsi="Times New Roman"/>
          <w:b/>
          <w:bCs/>
          <w:sz w:val="28"/>
          <w:szCs w:val="28"/>
        </w:rPr>
        <w:t>кого учета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– это составная часть воинской обязанности граждан. Воинскому учету подлежат все граждане мужского пола, достигшие призывного возраста, а также военнообязанные по месту жительства.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Не обязаны состоять на воинском учете граждане:</w:t>
      </w:r>
    </w:p>
    <w:p w:rsidR="00AC0992" w:rsidRPr="00DB463C" w:rsidRDefault="00AC0992" w:rsidP="00AC09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B46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освобожденные от исполнения воинских</w:t>
      </w:r>
      <w:r w:rsidR="00DB463C" w:rsidRPr="00DB463C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обязанностей в соответствии с З</w:t>
      </w:r>
      <w:r w:rsidRPr="00DB463C">
        <w:rPr>
          <w:rFonts w:ascii="Times New Roman" w:hAnsi="Times New Roman"/>
          <w:sz w:val="28"/>
          <w:szCs w:val="28"/>
          <w:shd w:val="clear" w:color="auto" w:fill="FFFFFF"/>
        </w:rPr>
        <w:t>аконом</w:t>
      </w:r>
      <w:r w:rsidR="00DB463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ДНР № </w:t>
      </w:r>
      <w:r w:rsidR="00DB463C" w:rsidRPr="00DB463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08-IHC от 13.02.2015</w:t>
      </w:r>
      <w:r w:rsidR="00DB463C" w:rsidRPr="00DB463C">
        <w:rPr>
          <w:rFonts w:ascii="Times New Roman" w:hAnsi="Times New Roman"/>
          <w:color w:val="111111"/>
          <w:sz w:val="28"/>
          <w:szCs w:val="28"/>
        </w:rPr>
        <w:br/>
      </w:r>
      <w:r w:rsidRPr="00DB463C">
        <w:rPr>
          <w:rFonts w:ascii="Times New Roman" w:hAnsi="Times New Roman"/>
          <w:sz w:val="28"/>
          <w:szCs w:val="28"/>
          <w:shd w:val="clear" w:color="auto" w:fill="FFFFFF"/>
        </w:rPr>
        <w:t>«О воинской обязанности и военной службе»;</w:t>
      </w:r>
      <w:proofErr w:type="gramEnd"/>
    </w:p>
    <w:p w:rsidR="00AC0992" w:rsidRPr="00E23ACC" w:rsidRDefault="00AC0992" w:rsidP="00AC09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проходящие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военную службу;</w:t>
      </w:r>
    </w:p>
    <w:p w:rsidR="00AC0992" w:rsidRPr="00E23ACC" w:rsidRDefault="00AC0992" w:rsidP="00AC09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отбывающие наказание в виде лишения свободы;</w:t>
      </w:r>
    </w:p>
    <w:p w:rsidR="00AC0992" w:rsidRPr="00E23ACC" w:rsidRDefault="00AC0992" w:rsidP="00AC09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женского пола, не имеющие военно-учетной специальности;</w:t>
      </w:r>
      <w:proofErr w:type="gramEnd"/>
    </w:p>
    <w:p w:rsidR="00AC0992" w:rsidRPr="00E23ACC" w:rsidRDefault="00AC0992" w:rsidP="00AC09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постоянно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проживающие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пределами ДНР.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позволяет определить возможности государства по обеспечению комплектования Вооруженных Сил личным составом.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граждан ДНР о</w:t>
      </w:r>
      <w:r w:rsidR="00DB463C">
        <w:rPr>
          <w:rFonts w:ascii="Times New Roman" w:hAnsi="Times New Roman"/>
          <w:sz w:val="28"/>
          <w:szCs w:val="28"/>
          <w:shd w:val="clear" w:color="auto" w:fill="FFFFFF"/>
        </w:rPr>
        <w:t>существляется в соответствии с З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аконом </w:t>
      </w:r>
      <w:r w:rsidR="00DB463C">
        <w:rPr>
          <w:rFonts w:ascii="Times New Roman" w:hAnsi="Times New Roman"/>
          <w:sz w:val="28"/>
          <w:szCs w:val="28"/>
          <w:shd w:val="clear" w:color="auto" w:fill="FFFFFF"/>
        </w:rPr>
        <w:t xml:space="preserve">ДНР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«О воинской обязанности и военной службе» по месту жительства военными комиссариатами. В населенных пунктах, где нет военных комиссариатов, первичный воинский учет осуществляется органами местного самоуправления.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 документах воинского учета содержатся следующие сведения на каждого военнообязанного: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</w:rPr>
        <w:t xml:space="preserve">-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фамилия, имя, отчество;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дата рождения;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место жительства;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семейное положение;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образование;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место работы;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годность к военной службе по состоянию здоровья;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профессиональная пригодность к подготовке по военно-учетным специальностям и к военной службе на воинских должностях;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основные антропометрические данные;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прохождение военной службы или альтернативной гражданской службы;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прохождение военных сборов;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владение иностранными языками;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наличие военно-учетных и гражданских специальностей;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наличие первого спортивного разряда или спортивного звания;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возбуждение или прекращение в отношении гражданина уголовного дела;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наличие судимости;</w:t>
      </w:r>
    </w:p>
    <w:p w:rsidR="00AC0992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бронирование гражданина, пребывающего в запасе, за органом государственной власти, органом самоуправления или организацией на период мобилизации и в военное время.</w:t>
      </w:r>
    </w:p>
    <w:p w:rsidR="00AC0992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0992" w:rsidRPr="0011074E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74E">
        <w:rPr>
          <w:rFonts w:ascii="Times New Roman" w:hAnsi="Times New Roman"/>
          <w:b/>
          <w:sz w:val="28"/>
          <w:szCs w:val="28"/>
          <w:shd w:val="clear" w:color="auto" w:fill="FFFFFF"/>
        </w:rPr>
        <w:t>2. Первоначальная постановка граждан на воинский учет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Первоначальная постановка на воинский учет граждан мужского пола осуществляется с 1 января по 31 марта в год достижения ими возраста 17 лет. Ее осуществляет специальная комиссия по постановке граждан на воинский учет, создаваемая в районе, городе или другом административном образовании.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Должностные лица организаций или образовательных учреждений обязаны обеспечивать гражданам, работающим или обучающимся в указанных организациях или учреждениях, возможность своевременной явки по повестке военного комиссариата для постановки на воинский учет. Если граждане, подлежащие постановке на воинский учет, не работают и не учатся, они при получении повестки военного комиссариата обязаны в этом случае лично прибыть в военный комиссариат по месту жительства.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Первоначальная постановка на воинский учет граждан женского пола после получения ими военно-учетной специальности, а также лиц, получивших гражданство ДНР, осуществляется военным комиссариатом в течение всего календарного года.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комиссии по постановке граждан на воинский учет утверждается главой органа местного самоуправления (местной администрации). В нее входят: должное лицо военного комиссариата – председатель комиссии; представитель местного органа государственной власти; специалист по профессиональному психологическому отбору; секретарь комиссии; врачи-специалисты.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Комиссия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 годным к военной службе, или об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освобождении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от исполнения воинской обязанности гражданина, признанного не годным к военной службе.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Медицинское освидетельствование граждан при первоначальной постановке на воинский учет проводят врачи-специалисты: хирург, терапевт, невропатолог, психиатр, окулист, отоларинголог, стоматолог и в случае необходимости врачи других специальностей. Персональный состав врачей-специалистов, согласованный с руководителями государственных и муниципальных медицинских учреждений, по представлению военного комиссара утверждается главой местного самоуправления района или города (без районного деления).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Врач-специалист по результатам медицинского освидетельствования гражданина дает заключение о его годности к военной службе. Для граждан, признанных годными к военной службе или годными к военной службе с незначительными ограничениями, определяется их предназначение для прохождения военной службы. На основании решения комиссии гражданин может быть направлен в медицинское учреждение государственной или муниципальной системы здравоохранения на амбулаторное или стационарное медицинское обследование для уточнения диагноза заболевания либо для лечения. При первоначальной постановке на воинский учет, в случае если гражданин нуждается в продолжительном (свыше трех месяцев) медицинском обследовании (лечении), выносится заключение о его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временной негодности к военной службе на срок от 6 до 12 месяцев. После завершения медицинского обследования (лечения) гражданин проходит повторное медицинское освидетельствование. При возможности завершить медицинское обследование (лечение) гражданина до окончания работы комиссии по постановке граждан на воинский учет (в период с 1 января до 31 марта) заключение о его временной негодности к военной службе не выносится. В этом случае врач-специалист дает заключение о том, что гражданин нуждается в медицинском обследовании (лечении) с указанием срока явки на повторное освидетельствование.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При первоначальной постановке гражданина на воинский учет проводится мероприятие профессионального психологического отбора с целью определения его годности к обучению по военно-учетным специальностям и постановке его на воинский учет, либо внесения на рассмотрение вопроса о зачислении в запас или освобождения от воинской службы.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После проведения всех мероприятий, связанных с первоначальной постановкой граждан на воинский учет, председатель комиссии (или по его поручению секретарь комиссии) обязан объявить гражданам решение комиссии и разъяснить их обязанности по воинскому учету.</w:t>
      </w:r>
    </w:p>
    <w:p w:rsidR="00AC0992" w:rsidRPr="00E23ACC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воинского учета граждане обязаны:</w:t>
      </w:r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состоять на воинском учете по месту жительства в военном комиссариате, а в населенном пункте, где нет военных комиссариатов, – в органах местного самоуправления;</w:t>
      </w:r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являться в установленное время и место по вызову (повестке) в военный комиссариат или иной орган, осуществляющий воинский учет, по месту жительства или месту временного пребывания;</w:t>
      </w:r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при увольнении с военной службы в запас Вооруженных Сил ДНР прибыть в двухнедельный срок со дня исключения их из списков личного состава воинской части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военный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комиссариат или иной орган, осуществляющий воинский учет, по месту жительства для постановки на воинский учет;</w:t>
      </w:r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сообщить в двухнедельный срок в военный комиссариат или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района, города без районного деления;</w:t>
      </w:r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сняться с воинского учета при переезде на новое место жительства или место временного пребывания (на срок более трех месяцев), а также при выезде из страны на срок свыше шести месяцев и встать на воинский учет в двухнедельный срок по прибытии на новое место жительства, место временного пребывания или при возвращении в ДНР;</w:t>
      </w:r>
      <w:proofErr w:type="gramEnd"/>
    </w:p>
    <w:p w:rsidR="00AC0992" w:rsidRPr="00E23ACC" w:rsidRDefault="00AC0992" w:rsidP="00AC099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бережно хранить военный билет,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или иной орган, осуществляющий воинский учет, по месту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жительства для решения вопроса о получении документов взамен утраченных.</w:t>
      </w:r>
    </w:p>
    <w:p w:rsidR="00AC0992" w:rsidRDefault="00AC0992" w:rsidP="00AC0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Граждане, подлежащие призыву на военную службу, выезжающие в период проведения призыва на срок более трех месяцев с места жительства, должны лично сообщить об этом в военный комиссариат или иной орган, осуществляющий воинский учет, по месту жительства.</w:t>
      </w:r>
    </w:p>
    <w:p w:rsidR="00AC0992" w:rsidRPr="006D0440" w:rsidRDefault="00AC0992" w:rsidP="00AC099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0992" w:rsidRPr="006D0440" w:rsidRDefault="00AC0992" w:rsidP="00AC099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1.</w:t>
      </w:r>
      <w:r>
        <w:rPr>
          <w:rFonts w:ascii="Times New Roman" w:eastAsia="Newton-Regular" w:hAnsi="Times New Roman"/>
          <w:sz w:val="28"/>
          <w:szCs w:val="28"/>
        </w:rPr>
        <w:t xml:space="preserve"> Для чего предназначен воинский учет граждан?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2. Какие категории граждан не подлежат воинскому учету?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3. С какой целью осуществляют воинский учет?</w:t>
      </w:r>
    </w:p>
    <w:p w:rsidR="00AC0992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4. </w:t>
      </w:r>
      <w:r>
        <w:rPr>
          <w:rFonts w:ascii="Times New Roman" w:eastAsia="Newton-Regular" w:hAnsi="Times New Roman"/>
          <w:sz w:val="28"/>
          <w:szCs w:val="28"/>
        </w:rPr>
        <w:t>Какие органы осуществляют воинский учет граждан ДНР?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5. Какие сведения </w:t>
      </w:r>
      <w:r>
        <w:rPr>
          <w:rFonts w:ascii="Times New Roman" w:eastAsia="Newton-Regular" w:hAnsi="Times New Roman"/>
          <w:sz w:val="28"/>
          <w:szCs w:val="28"/>
        </w:rPr>
        <w:t xml:space="preserve">о гражданине </w:t>
      </w:r>
      <w:r w:rsidRPr="006D0440">
        <w:rPr>
          <w:rFonts w:ascii="Times New Roman" w:eastAsia="Newton-Regular" w:hAnsi="Times New Roman"/>
          <w:sz w:val="28"/>
          <w:szCs w:val="28"/>
        </w:rPr>
        <w:t>содержатся в документах воинского учета?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6. </w:t>
      </w:r>
      <w:r>
        <w:rPr>
          <w:rFonts w:ascii="Times New Roman" w:eastAsia="Newton-Regular" w:hAnsi="Times New Roman"/>
          <w:sz w:val="28"/>
          <w:szCs w:val="28"/>
        </w:rPr>
        <w:t xml:space="preserve"> Когда </w:t>
      </w:r>
      <w:r w:rsidRPr="006D0440">
        <w:rPr>
          <w:rFonts w:ascii="Times New Roman" w:eastAsia="Newton-Regular" w:hAnsi="Times New Roman"/>
          <w:sz w:val="28"/>
          <w:szCs w:val="28"/>
        </w:rPr>
        <w:t>осуществляется первоначальная постановка граждан на воинский учет?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7. </w:t>
      </w: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Кто входит в состав комиссии по постановке граждан на воинский учет?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8. Перечислите обязанности граждан </w:t>
      </w: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воинского учета.</w:t>
      </w:r>
    </w:p>
    <w:p w:rsidR="00AC0992" w:rsidRPr="006D0440" w:rsidRDefault="00AC0992" w:rsidP="00AC099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9. С какой целью организуется медицинское освидетельствование граждан при их первоначальной постановке на воинский учет?</w:t>
      </w:r>
    </w:p>
    <w:p w:rsidR="00AC0992" w:rsidRPr="006D0440" w:rsidRDefault="00AC0992" w:rsidP="00AC099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10. Какие врачи-специалисты проводят медицинское освидетельствование граждан при первоначальной постановке на воинский учет?</w:t>
      </w:r>
    </w:p>
    <w:p w:rsidR="00AC0992" w:rsidRPr="006D0440" w:rsidRDefault="00AC0992" w:rsidP="00AC099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929"/>
    <w:multiLevelType w:val="hybridMultilevel"/>
    <w:tmpl w:val="7258F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424C"/>
    <w:multiLevelType w:val="hybridMultilevel"/>
    <w:tmpl w:val="5754CCEE"/>
    <w:lvl w:ilvl="0" w:tplc="27403F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029C8"/>
    <w:multiLevelType w:val="hybridMultilevel"/>
    <w:tmpl w:val="39AAA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C0992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050BF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0992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F9C"/>
    <w:rsid w:val="00CF11AE"/>
    <w:rsid w:val="00CF1B86"/>
    <w:rsid w:val="00CF1E0B"/>
    <w:rsid w:val="00CF2671"/>
    <w:rsid w:val="00CF3C22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463C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92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AC0992"/>
  </w:style>
  <w:style w:type="paragraph" w:styleId="a4">
    <w:name w:val="Normal (Web)"/>
    <w:basedOn w:val="a"/>
    <w:uiPriority w:val="99"/>
    <w:unhideWhenUsed/>
    <w:rsid w:val="00AC0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2021-10-21T04:41:00Z</dcterms:created>
  <dcterms:modified xsi:type="dcterms:W3CDTF">2021-10-21T04:53:00Z</dcterms:modified>
</cp:coreProperties>
</file>